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960" w:rsidRDefault="002E69D4" w:rsidP="0008626F">
      <w:pPr>
        <w:jc w:val="center"/>
        <w:rPr>
          <w:rFonts w:ascii="Times New Roman" w:hAnsi="Times New Roman" w:cs="Times New Roman"/>
          <w:sz w:val="24"/>
          <w:szCs w:val="24"/>
        </w:rPr>
      </w:pPr>
      <w:r w:rsidRPr="0008626F">
        <w:rPr>
          <w:rFonts w:ascii="Times New Roman" w:hAnsi="Times New Roman" w:cs="Times New Roman"/>
          <w:b/>
          <w:sz w:val="24"/>
          <w:szCs w:val="24"/>
        </w:rPr>
        <w:t>Húsvét</w:t>
      </w:r>
    </w:p>
    <w:p w:rsidR="0008626F" w:rsidRPr="0008626F" w:rsidRDefault="0008626F" w:rsidP="0008626F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08626F">
        <w:rPr>
          <w:rFonts w:ascii="Times New Roman" w:hAnsi="Times New Roman" w:cs="Times New Roman"/>
          <w:sz w:val="24"/>
          <w:szCs w:val="24"/>
        </w:rPr>
        <w:t xml:space="preserve"> kereszténység egyik legnagyobb ünnepe, e napon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ünnepli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Krisztus feltámadását. Húsvétkor ér véget a 40 napig tartó böjt a hústól való tartózkodás, innen származik az ünnep magyar elnevezése is. Húsvét az egyházi </w:t>
      </w:r>
      <w:proofErr w:type="gramStart"/>
      <w:r w:rsidRPr="0008626F">
        <w:rPr>
          <w:rFonts w:ascii="Times New Roman" w:hAnsi="Times New Roman" w:cs="Times New Roman"/>
          <w:sz w:val="24"/>
          <w:szCs w:val="24"/>
        </w:rPr>
        <w:t>év mozgó</w:t>
      </w:r>
      <w:proofErr w:type="gramEnd"/>
      <w:r w:rsidRPr="0008626F">
        <w:rPr>
          <w:rFonts w:ascii="Times New Roman" w:hAnsi="Times New Roman" w:cs="Times New Roman"/>
          <w:sz w:val="24"/>
          <w:szCs w:val="24"/>
        </w:rPr>
        <w:t xml:space="preserve"> ünnepeinek is középpontja. Ezt a napot előzi meg hét héttel  </w:t>
      </w:r>
      <w:hyperlink r:id="rId4" w:history="1"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farsang</w:t>
        </w:r>
      </w:hyperlink>
      <w:r w:rsidRPr="0008626F">
        <w:rPr>
          <w:rFonts w:ascii="Times New Roman" w:hAnsi="Times New Roman" w:cs="Times New Roman"/>
          <w:sz w:val="24"/>
          <w:szCs w:val="24"/>
        </w:rPr>
        <w:t> vasárnapja és követi</w:t>
      </w:r>
      <w:r>
        <w:rPr>
          <w:rFonts w:ascii="Times New Roman" w:hAnsi="Times New Roman" w:cs="Times New Roman"/>
          <w:sz w:val="24"/>
          <w:szCs w:val="24"/>
        </w:rPr>
        <w:t xml:space="preserve"> ötven nap múlva a </w:t>
      </w:r>
      <w:r w:rsidRPr="0008626F">
        <w:rPr>
          <w:rFonts w:ascii="Times New Roman" w:hAnsi="Times New Roman" w:cs="Times New Roman"/>
          <w:sz w:val="24"/>
          <w:szCs w:val="24"/>
        </w:rPr>
        <w:t> </w:t>
      </w:r>
      <w:hyperlink r:id="rId5" w:history="1"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pünkösd</w:t>
        </w:r>
      </w:hyperlink>
      <w:r w:rsidRPr="0008626F">
        <w:rPr>
          <w:rFonts w:ascii="Times New Roman" w:hAnsi="Times New Roman" w:cs="Times New Roman"/>
          <w:sz w:val="24"/>
          <w:szCs w:val="24"/>
        </w:rPr>
        <w:t>. Megünnepléséről már a 3. sz.-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ból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vannak adataink, azonban az ünnepet nem mindenütt tartották egyidőben. Bár a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nicaeai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zsinat i.sz. 325-ben a többségben levő nyugati vélemény alapján elhatározta, hogy húsvét ünnepe a tavaszi napéjegyenlőség (márc. 21.) után következő holdtölte utáni vasárnap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tartassék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– amely mindig a márc. 22-e és ápr. 25-e közötti időre esik –, ez az időpont húsvét megünneplésére csak a 8. sz. óta vált általánossá. Hazánkban az 1092-ben tartott szabolcsi zsinat szerint akkoriban négy napig tartottak húsvétot, majd a nagyszombati zsinat 1611-ben három napra, XIV. Kelemen pápa 1771-ben pedig két napra csökkentette. X. Pius pápa 1911-ben húsvét második napját is törölte a kötelező ünnepek sorából, de nálunk továbbra is megtartották. – Az erdélyi ref.-ok ma is háromnapos húsvéti ünnepet tartanak. Húsvét ünnepének szertartásai közül már a középkorban kiemelkedett a föltámadás megjelenítése, amely az ünnep reggelén történt. A húsvéti szertartásokhoz tartozott az </w:t>
      </w:r>
      <w:r w:rsidRPr="0008626F">
        <w:rPr>
          <w:rFonts w:ascii="Times New Roman" w:hAnsi="Times New Roman" w:cs="Times New Roman"/>
          <w:i/>
          <w:iCs/>
          <w:sz w:val="24"/>
          <w:szCs w:val="24"/>
        </w:rPr>
        <w:t>étel,</w:t>
      </w:r>
      <w:r w:rsidRPr="0008626F">
        <w:rPr>
          <w:rFonts w:ascii="Times New Roman" w:hAnsi="Times New Roman" w:cs="Times New Roman"/>
          <w:sz w:val="24"/>
          <w:szCs w:val="24"/>
        </w:rPr>
        <w:t> a húsvéti bárány </w:t>
      </w:r>
      <w:r w:rsidRPr="0008626F">
        <w:rPr>
          <w:rFonts w:ascii="Times New Roman" w:hAnsi="Times New Roman" w:cs="Times New Roman"/>
          <w:i/>
          <w:iCs/>
          <w:sz w:val="24"/>
          <w:szCs w:val="24"/>
        </w:rPr>
        <w:t>megszentelése.</w:t>
      </w:r>
      <w:r w:rsidRPr="0008626F">
        <w:rPr>
          <w:rFonts w:ascii="Times New Roman" w:hAnsi="Times New Roman" w:cs="Times New Roman"/>
          <w:sz w:val="24"/>
          <w:szCs w:val="24"/>
        </w:rPr>
        <w:t> Emellett már a 10. sz.-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ban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említik a sonkaszentelést is. Szokásban volt még a kenyér-, a 12. sz. óta pedig a tojásszentelés. Ezekkel a </w:t>
      </w:r>
      <w:proofErr w:type="gramStart"/>
      <w:r w:rsidRPr="0008626F">
        <w:rPr>
          <w:rFonts w:ascii="Times New Roman" w:hAnsi="Times New Roman" w:cs="Times New Roman"/>
          <w:sz w:val="24"/>
          <w:szCs w:val="24"/>
        </w:rPr>
        <w:t>liturgikus</w:t>
      </w:r>
      <w:proofErr w:type="gramEnd"/>
      <w:r w:rsidRPr="0008626F">
        <w:rPr>
          <w:rFonts w:ascii="Times New Roman" w:hAnsi="Times New Roman" w:cs="Times New Roman"/>
          <w:sz w:val="24"/>
          <w:szCs w:val="24"/>
        </w:rPr>
        <w:t xml:space="preserve"> cselekményekkel mutatnak összefüggést a naphoz fűződött hiedelmek </w:t>
      </w:r>
      <w:hyperlink r:id="rId6" w:history="1"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szokás</w:t>
        </w:r>
      </w:hyperlink>
      <w:r w:rsidRPr="0008626F">
        <w:rPr>
          <w:rFonts w:ascii="Times New Roman" w:hAnsi="Times New Roman" w:cs="Times New Roman"/>
          <w:sz w:val="24"/>
          <w:szCs w:val="24"/>
        </w:rPr>
        <w:t>ok</w:t>
      </w:r>
      <w:r>
        <w:rPr>
          <w:rFonts w:ascii="Times New Roman" w:hAnsi="Times New Roman" w:cs="Times New Roman"/>
          <w:sz w:val="24"/>
          <w:szCs w:val="24"/>
        </w:rPr>
        <w:t xml:space="preserve"> is. </w:t>
      </w:r>
      <w:r w:rsidRPr="0008626F">
        <w:rPr>
          <w:rFonts w:ascii="Times New Roman" w:hAnsi="Times New Roman" w:cs="Times New Roman"/>
          <w:sz w:val="24"/>
          <w:szCs w:val="24"/>
        </w:rPr>
        <w:t xml:space="preserve"> Egy 1665. </w:t>
      </w:r>
      <w:r>
        <w:rPr>
          <w:rFonts w:ascii="Times New Roman" w:hAnsi="Times New Roman" w:cs="Times New Roman"/>
          <w:sz w:val="24"/>
          <w:szCs w:val="24"/>
        </w:rPr>
        <w:t xml:space="preserve">évi vallomás elmondja, hogy </w:t>
      </w:r>
      <w:proofErr w:type="gramStart"/>
      <w:r>
        <w:rPr>
          <w:rFonts w:ascii="Times New Roman" w:hAnsi="Times New Roman" w:cs="Times New Roman"/>
          <w:sz w:val="24"/>
          <w:szCs w:val="24"/>
        </w:rPr>
        <w:t>„</w:t>
      </w:r>
      <w:r w:rsidRPr="0008626F">
        <w:rPr>
          <w:rFonts w:ascii="Times New Roman" w:hAnsi="Times New Roman" w:cs="Times New Roman"/>
          <w:sz w:val="24"/>
          <w:szCs w:val="24"/>
        </w:rPr>
        <w:t xml:space="preserve"> az</w:t>
      </w:r>
      <w:proofErr w:type="gramEnd"/>
      <w:r w:rsidRPr="0008626F">
        <w:rPr>
          <w:rFonts w:ascii="Times New Roman" w:hAnsi="Times New Roman" w:cs="Times New Roman"/>
          <w:sz w:val="24"/>
          <w:szCs w:val="24"/>
        </w:rPr>
        <w:t xml:space="preserve"> is régi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bévött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törvényünk, hogy minden húsvét napján határt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kerülénk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, azaz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processiót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járánk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”. A Székelyföldön a r.k. vidékeken még a századforduló táján is szokásban volt, hogy a legények és fiatal házasok a templom megkerülése után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végigvonultak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a falun énekelve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8626F">
        <w:rPr>
          <w:rFonts w:ascii="Times New Roman" w:hAnsi="Times New Roman" w:cs="Times New Roman"/>
          <w:sz w:val="24"/>
          <w:szCs w:val="24"/>
        </w:rPr>
        <w:t xml:space="preserve"> imádkozva, majd megkerülték a határt, miközben bő termő esztendőért, békéért imádkoztak. A határkerülés után, amikor már hajnalodni kezdett, a legények színes szalaggal, cifra papírossal és hímes tojással díszített fenyőágakat tűztek kedveseik kapujára, ennek neve </w:t>
      </w:r>
      <w:r w:rsidRPr="0008626F">
        <w:rPr>
          <w:rFonts w:ascii="Times New Roman" w:hAnsi="Times New Roman" w:cs="Times New Roman"/>
          <w:i/>
          <w:iCs/>
          <w:sz w:val="24"/>
          <w:szCs w:val="24"/>
        </w:rPr>
        <w:t>hajnalfa</w:t>
      </w:r>
      <w:r>
        <w:rPr>
          <w:rFonts w:ascii="Times New Roman" w:hAnsi="Times New Roman" w:cs="Times New Roman"/>
          <w:sz w:val="24"/>
          <w:szCs w:val="24"/>
        </w:rPr>
        <w:t> volt (</w:t>
      </w:r>
      <w:r w:rsidRPr="0008626F">
        <w:rPr>
          <w:rFonts w:ascii="Times New Roman" w:hAnsi="Times New Roman" w:cs="Times New Roman"/>
          <w:sz w:val="24"/>
          <w:szCs w:val="24"/>
        </w:rPr>
        <w:t> </w:t>
      </w:r>
      <w:hyperlink r:id="rId7" w:history="1"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májusfa</w:t>
        </w:r>
      </w:hyperlink>
      <w:r w:rsidRPr="0008626F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Csíkménaságon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megszentelt pimpót ástak el, hogy a határt ne verje el a jég. Ünnepélyesen, a pap részvételével ment végbe a zalaegerszegi határkerülés, amelyet az 1850-es években még tartottak. Nyilván a húsvéti határjárásra vonatkozik az a határozat is, amelyet a r.k. szokások tiltása céljából 1596-ban hoztak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Veszverésen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, hogy „húsvét ünnepén ne járjanak többé feszülettel a vetések körül”. </w:t>
      </w:r>
      <w:proofErr w:type="gramStart"/>
      <w:r w:rsidRPr="0008626F">
        <w:rPr>
          <w:rFonts w:ascii="Times New Roman" w:hAnsi="Times New Roman" w:cs="Times New Roman"/>
          <w:sz w:val="24"/>
          <w:szCs w:val="24"/>
        </w:rPr>
        <w:t xml:space="preserve">A szokás, amely más európai népek körében is ismert volt, kereszténység előtti képzetek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továbbhordozója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: a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körüljárt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terület, a tavaszi vetések megvédése a gonosz, </w:t>
      </w:r>
      <w:r>
        <w:rPr>
          <w:rFonts w:ascii="Times New Roman" w:hAnsi="Times New Roman" w:cs="Times New Roman"/>
          <w:sz w:val="24"/>
          <w:szCs w:val="24"/>
        </w:rPr>
        <w:t>a fagy, a jégverés stb. ellen (</w:t>
      </w:r>
      <w:r w:rsidRPr="0008626F">
        <w:rPr>
          <w:rFonts w:ascii="Times New Roman" w:hAnsi="Times New Roman" w:cs="Times New Roman"/>
          <w:sz w:val="24"/>
          <w:szCs w:val="24"/>
        </w:rPr>
        <w:t> </w:t>
      </w:r>
      <w:hyperlink r:id="rId8" w:history="1"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határjárás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8626F">
        <w:rPr>
          <w:rFonts w:ascii="Times New Roman" w:hAnsi="Times New Roman" w:cs="Times New Roman"/>
          <w:sz w:val="24"/>
          <w:szCs w:val="24"/>
        </w:rPr>
        <w:t> </w:t>
      </w:r>
      <w:hyperlink r:id="rId9" w:history="1">
        <w:proofErr w:type="spellStart"/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körüljárás</w:t>
        </w:r>
        <w:proofErr w:type="spellEnd"/>
      </w:hyperlink>
      <w:r w:rsidRPr="0008626F">
        <w:rPr>
          <w:rFonts w:ascii="Times New Roman" w:hAnsi="Times New Roman" w:cs="Times New Roman"/>
          <w:sz w:val="24"/>
          <w:szCs w:val="24"/>
        </w:rPr>
        <w:t>). Országszerte szokásban volt r.k. vidékeken húsvétkor a hajnali </w:t>
      </w:r>
      <w:r w:rsidRPr="0008626F">
        <w:rPr>
          <w:rFonts w:ascii="Times New Roman" w:hAnsi="Times New Roman" w:cs="Times New Roman"/>
          <w:i/>
          <w:iCs/>
          <w:sz w:val="24"/>
          <w:szCs w:val="24"/>
        </w:rPr>
        <w:t>keresztjárás</w:t>
      </w:r>
      <w:r w:rsidRPr="0008626F">
        <w:rPr>
          <w:rFonts w:ascii="Times New Roman" w:hAnsi="Times New Roman" w:cs="Times New Roman"/>
          <w:sz w:val="24"/>
          <w:szCs w:val="24"/>
        </w:rPr>
        <w:t> vagy </w:t>
      </w:r>
      <w:r w:rsidRPr="0008626F">
        <w:rPr>
          <w:rFonts w:ascii="Times New Roman" w:hAnsi="Times New Roman" w:cs="Times New Roman"/>
          <w:i/>
          <w:iCs/>
          <w:sz w:val="24"/>
          <w:szCs w:val="24"/>
        </w:rPr>
        <w:t>Jézus-keresés,</w:t>
      </w:r>
      <w:r>
        <w:rPr>
          <w:rFonts w:ascii="Times New Roman" w:hAnsi="Times New Roman" w:cs="Times New Roman"/>
          <w:sz w:val="24"/>
          <w:szCs w:val="24"/>
        </w:rPr>
        <w:t xml:space="preserve"> amely után többfelé – pl. </w:t>
      </w:r>
      <w:hyperlink r:id="rId10" w:history="1"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nagypéntek</w:t>
        </w:r>
      </w:hyperlink>
      <w:r w:rsidRPr="0008626F">
        <w:rPr>
          <w:rFonts w:ascii="Times New Roman" w:hAnsi="Times New Roman" w:cs="Times New Roman"/>
          <w:sz w:val="24"/>
          <w:szCs w:val="24"/>
        </w:rPr>
        <w:t>en – a patakra mentek mosakodni, hogy frissek, egészségesek</w:t>
      </w:r>
      <w:proofErr w:type="gramEnd"/>
      <w:r w:rsidRPr="000862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8626F">
        <w:rPr>
          <w:rFonts w:ascii="Times New Roman" w:hAnsi="Times New Roman" w:cs="Times New Roman"/>
          <w:sz w:val="24"/>
          <w:szCs w:val="24"/>
        </w:rPr>
        <w:t>legyenek</w:t>
      </w:r>
      <w:proofErr w:type="gramEnd"/>
      <w:r w:rsidRPr="0008626F">
        <w:rPr>
          <w:rFonts w:ascii="Times New Roman" w:hAnsi="Times New Roman" w:cs="Times New Roman"/>
          <w:sz w:val="24"/>
          <w:szCs w:val="24"/>
        </w:rPr>
        <w:t>. Számtalan hiedelem fűződik húsvét vasárnapján szentelt ételekhez is, amelyeket Zalában a nagyszombati </w:t>
      </w:r>
      <w:r w:rsidRPr="0008626F">
        <w:rPr>
          <w:rFonts w:ascii="Times New Roman" w:hAnsi="Times New Roman" w:cs="Times New Roman"/>
          <w:i/>
          <w:iCs/>
          <w:sz w:val="24"/>
          <w:szCs w:val="24"/>
        </w:rPr>
        <w:t>körmenet</w:t>
      </w:r>
      <w:r w:rsidRPr="0008626F">
        <w:rPr>
          <w:rFonts w:ascii="Times New Roman" w:hAnsi="Times New Roman" w:cs="Times New Roman"/>
          <w:sz w:val="24"/>
          <w:szCs w:val="24"/>
        </w:rPr>
        <w:t>re is magukkal</w:t>
      </w:r>
      <w:r>
        <w:rPr>
          <w:rFonts w:ascii="Times New Roman" w:hAnsi="Times New Roman" w:cs="Times New Roman"/>
          <w:sz w:val="24"/>
          <w:szCs w:val="24"/>
        </w:rPr>
        <w:t xml:space="preserve"> vittek. Mint sok </w:t>
      </w:r>
      <w:proofErr w:type="spellStart"/>
      <w:r>
        <w:rPr>
          <w:rFonts w:ascii="Times New Roman" w:hAnsi="Times New Roman" w:cs="Times New Roman"/>
          <w:sz w:val="24"/>
          <w:szCs w:val="24"/>
        </w:rPr>
        <w:t>szentelményt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ezek maradékait is </w:t>
      </w:r>
      <w:hyperlink r:id="rId11" w:history="1"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mágikus</w:t>
        </w:r>
        <w:r w:rsidRPr="0008626F">
          <w:rPr>
            <w:rStyle w:val="Hiperhivatkozs"/>
            <w:rFonts w:ascii="Times New Roman" w:hAnsi="Times New Roman" w:cs="Times New Roman"/>
            <w:sz w:val="24"/>
            <w:szCs w:val="24"/>
            <w:u w:val="none"/>
          </w:rPr>
          <w:t xml:space="preserve"> </w:t>
        </w:r>
        <w:proofErr w:type="gramStart"/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tárgy</w:t>
        </w:r>
      </w:hyperlink>
      <w:r w:rsidRPr="0008626F">
        <w:rPr>
          <w:rFonts w:ascii="Times New Roman" w:hAnsi="Times New Roman" w:cs="Times New Roman"/>
          <w:sz w:val="24"/>
          <w:szCs w:val="24"/>
        </w:rPr>
        <w:t>ként</w:t>
      </w:r>
      <w:proofErr w:type="gramEnd"/>
      <w:r w:rsidRPr="0008626F">
        <w:rPr>
          <w:rFonts w:ascii="Times New Roman" w:hAnsi="Times New Roman" w:cs="Times New Roman"/>
          <w:sz w:val="24"/>
          <w:szCs w:val="24"/>
        </w:rPr>
        <w:t xml:space="preserve"> használták. A szentelt sonka csontját kiakasztották a gyümölcsfára, hogy sokat teremjen. A Székelyföldön a húsvéti étel morzsáját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626F">
        <w:rPr>
          <w:rFonts w:ascii="Times New Roman" w:hAnsi="Times New Roman" w:cs="Times New Roman"/>
          <w:sz w:val="24"/>
          <w:szCs w:val="24"/>
        </w:rPr>
        <w:t>is megőrizték, s nyáron a verebek kártevése ellen kereszt alakjában meghintették vele a gabonaföldeket, miközben ezt mondták: „távozzatok innen kártékony madarak”. Az Ipoly mentén egy-egy szentelt tojást – hasonlóan a karácsonyi almához– ketten ettek meg, hogy ha eltévednek, jusson eszükbe,</w:t>
      </w:r>
      <w:r>
        <w:rPr>
          <w:rFonts w:ascii="Times New Roman" w:hAnsi="Times New Roman" w:cs="Times New Roman"/>
          <w:sz w:val="24"/>
          <w:szCs w:val="24"/>
        </w:rPr>
        <w:t xml:space="preserve"> kivel ették a húsvéti tojást.</w:t>
      </w:r>
      <w:r w:rsidRPr="0008626F">
        <w:rPr>
          <w:rFonts w:ascii="Times New Roman" w:hAnsi="Times New Roman" w:cs="Times New Roman"/>
          <w:sz w:val="24"/>
          <w:szCs w:val="24"/>
        </w:rPr>
        <w:t> </w:t>
      </w:r>
      <w:hyperlink r:id="rId12" w:history="1"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Köszöntő</w:t>
        </w:r>
      </w:hyperlink>
      <w:r w:rsidRPr="0008626F">
        <w:rPr>
          <w:rFonts w:ascii="Times New Roman" w:hAnsi="Times New Roman" w:cs="Times New Roman"/>
          <w:sz w:val="24"/>
          <w:szCs w:val="24"/>
        </w:rPr>
        <w:t xml:space="preserve"> szokások is ismeretesek voltak húsvétkor. Húsvét második napja hétfő, </w:t>
      </w:r>
      <w:r>
        <w:rPr>
          <w:rFonts w:ascii="Times New Roman" w:hAnsi="Times New Roman" w:cs="Times New Roman"/>
          <w:sz w:val="24"/>
          <w:szCs w:val="24"/>
        </w:rPr>
        <w:t>a városokban és ma is szokásos</w:t>
      </w:r>
      <w:r w:rsidRPr="0008626F">
        <w:rPr>
          <w:rFonts w:ascii="Times New Roman" w:hAnsi="Times New Roman" w:cs="Times New Roman"/>
          <w:sz w:val="24"/>
          <w:szCs w:val="24"/>
        </w:rPr>
        <w:t> </w:t>
      </w:r>
      <w:hyperlink r:id="rId13" w:history="1"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húsvéti</w:t>
        </w:r>
        <w:r w:rsidRPr="0008626F">
          <w:rPr>
            <w:rStyle w:val="Hiperhivatkozs"/>
            <w:rFonts w:ascii="Times New Roman" w:hAnsi="Times New Roman" w:cs="Times New Roman"/>
            <w:sz w:val="24"/>
            <w:szCs w:val="24"/>
            <w:u w:val="none"/>
          </w:rPr>
          <w:t xml:space="preserve"> </w:t>
        </w:r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locsolás</w:t>
        </w:r>
      </w:hyperlink>
      <w:r>
        <w:rPr>
          <w:rFonts w:ascii="Times New Roman" w:hAnsi="Times New Roman" w:cs="Times New Roman"/>
          <w:sz w:val="24"/>
          <w:szCs w:val="24"/>
        </w:rPr>
        <w:t>, másutt a</w:t>
      </w:r>
      <w:r w:rsidRPr="0008626F">
        <w:rPr>
          <w:rFonts w:ascii="Times New Roman" w:hAnsi="Times New Roman" w:cs="Times New Roman"/>
          <w:sz w:val="24"/>
          <w:szCs w:val="24"/>
        </w:rPr>
        <w:t> </w:t>
      </w:r>
      <w:hyperlink r:id="rId14" w:history="1"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húsvéti korbácsolás</w:t>
        </w:r>
      </w:hyperlink>
      <w:r w:rsidRPr="0008626F">
        <w:rPr>
          <w:rFonts w:ascii="Times New Roman" w:hAnsi="Times New Roman" w:cs="Times New Roman"/>
          <w:sz w:val="24"/>
          <w:szCs w:val="24"/>
        </w:rPr>
        <w:t> ideje. Húsvét hétfőjén és fehérvasárnap, – húsvét vasárnapját kö</w:t>
      </w:r>
      <w:r>
        <w:rPr>
          <w:rFonts w:ascii="Times New Roman" w:hAnsi="Times New Roman" w:cs="Times New Roman"/>
          <w:sz w:val="24"/>
          <w:szCs w:val="24"/>
        </w:rPr>
        <w:t>vető vasárnap volt szokásban a</w:t>
      </w:r>
      <w:r w:rsidRPr="0008626F">
        <w:rPr>
          <w:rFonts w:ascii="Times New Roman" w:hAnsi="Times New Roman" w:cs="Times New Roman"/>
          <w:sz w:val="24"/>
          <w:szCs w:val="24"/>
        </w:rPr>
        <w:t> </w:t>
      </w:r>
      <w:hyperlink r:id="rId15" w:history="1">
        <w:r w:rsidRPr="0008626F">
          <w:rPr>
            <w:rStyle w:val="Hiperhivatkozs"/>
            <w:rFonts w:ascii="Times New Roman" w:hAnsi="Times New Roman" w:cs="Times New Roman"/>
            <w:color w:val="auto"/>
            <w:sz w:val="24"/>
            <w:szCs w:val="24"/>
            <w:u w:val="none"/>
          </w:rPr>
          <w:t>komatálküldés</w:t>
        </w:r>
      </w:hyperlink>
      <w:r w:rsidRPr="0008626F">
        <w:rPr>
          <w:rFonts w:ascii="Times New Roman" w:hAnsi="Times New Roman" w:cs="Times New Roman"/>
          <w:sz w:val="24"/>
          <w:szCs w:val="24"/>
        </w:rPr>
        <w:t xml:space="preserve">. Az Ipoly mentén a leányok ilyenkor azoknak a legényeknek küldtek tojást, </w:t>
      </w:r>
      <w:r w:rsidRPr="0008626F">
        <w:rPr>
          <w:rFonts w:ascii="Times New Roman" w:hAnsi="Times New Roman" w:cs="Times New Roman"/>
          <w:sz w:val="24"/>
          <w:szCs w:val="24"/>
        </w:rPr>
        <w:lastRenderedPageBreak/>
        <w:t>akik farsangkor táncba vitték őket. A gyermekek húsvéti megajándékozása (nyuszi által hozott édesség, tojás) újabb eredetű városi szokás. – </w:t>
      </w:r>
      <w:proofErr w:type="spellStart"/>
      <w:proofErr w:type="gramStart"/>
      <w:r w:rsidRPr="0008626F">
        <w:rPr>
          <w:rFonts w:ascii="Times New Roman" w:hAnsi="Times New Roman" w:cs="Times New Roman"/>
          <w:i/>
          <w:iCs/>
          <w:sz w:val="24"/>
          <w:szCs w:val="24"/>
        </w:rPr>
        <w:t>Irod</w:t>
      </w:r>
      <w:proofErr w:type="spellEnd"/>
      <w:r w:rsidRPr="0008626F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Pr="0008626F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Gugitz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, Gustav: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Das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Jahr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seine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Feste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Volksbrauch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Österreichs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(Wien, 1949); 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Fehrle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Eugen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Feste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Volksbräuche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Jahreslauf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europäischer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Völker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Kassel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>, 1955); Dömötör Tekla: Naptári ünnepek – népi színjátszás (Bp., 1964); Bálint Sándor: Karácsony, húsvét, pünkösd (Bp., 1974); Molnár Balázs: Húsvéti asztal (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Ethn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>., 1974); </w:t>
      </w:r>
      <w:bookmarkStart w:id="0" w:name=""/>
      <w:bookmarkEnd w:id="0"/>
      <w:r w:rsidRPr="0008626F">
        <w:rPr>
          <w:rFonts w:ascii="Times New Roman" w:hAnsi="Times New Roman" w:cs="Times New Roman"/>
          <w:sz w:val="24"/>
          <w:szCs w:val="24"/>
        </w:rPr>
        <w:t>Takács Lajos: Húsvéti határjárás 1761-es leírása (</w:t>
      </w:r>
      <w:proofErr w:type="spellStart"/>
      <w:r w:rsidRPr="0008626F">
        <w:rPr>
          <w:rFonts w:ascii="Times New Roman" w:hAnsi="Times New Roman" w:cs="Times New Roman"/>
          <w:sz w:val="24"/>
          <w:szCs w:val="24"/>
        </w:rPr>
        <w:t>Ethn</w:t>
      </w:r>
      <w:proofErr w:type="spellEnd"/>
      <w:r w:rsidRPr="0008626F">
        <w:rPr>
          <w:rFonts w:ascii="Times New Roman" w:hAnsi="Times New Roman" w:cs="Times New Roman"/>
          <w:sz w:val="24"/>
          <w:szCs w:val="24"/>
        </w:rPr>
        <w:t>., 1974).</w:t>
      </w:r>
      <w:proofErr w:type="gramEnd"/>
    </w:p>
    <w:p w:rsidR="002E69D4" w:rsidRDefault="000862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Forrás: Magyar Néprajzi Lexikon </w:t>
      </w:r>
      <w:hyperlink r:id="rId16" w:history="1">
        <w:r w:rsidRPr="0008626F">
          <w:rPr>
            <w:rStyle w:val="Hiperhivatkozs"/>
            <w:rFonts w:ascii="Times New Roman" w:hAnsi="Times New Roman" w:cs="Times New Roman"/>
            <w:sz w:val="24"/>
            <w:szCs w:val="24"/>
          </w:rPr>
          <w:t>http://mek.niif.hu/02100/02115/html/2-1455.html</w:t>
        </w:r>
      </w:hyperlink>
    </w:p>
    <w:p w:rsidR="00B330D3" w:rsidRDefault="00B330D3">
      <w:pPr>
        <w:rPr>
          <w:rFonts w:ascii="Times New Roman" w:hAnsi="Times New Roman" w:cs="Times New Roman"/>
          <w:sz w:val="24"/>
          <w:szCs w:val="24"/>
        </w:rPr>
      </w:pPr>
    </w:p>
    <w:p w:rsidR="003F2E04" w:rsidRDefault="003F2E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Rajzfilm a Bibliából: A húsvéti történet: </w:t>
      </w:r>
    </w:p>
    <w:p w:rsidR="00B330D3" w:rsidRDefault="003F2E04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3F2E04">
          <w:rPr>
            <w:rStyle w:val="Hiperhivatkozs"/>
            <w:rFonts w:ascii="Times New Roman" w:hAnsi="Times New Roman" w:cs="Times New Roman"/>
            <w:sz w:val="24"/>
            <w:szCs w:val="24"/>
          </w:rPr>
          <w:t>https://www.youtube.com/watch?v=fy-8zXtgnQo</w:t>
        </w:r>
      </w:hyperlink>
    </w:p>
    <w:p w:rsidR="003F2E04" w:rsidRDefault="003F2E04">
      <w:pPr>
        <w:rPr>
          <w:noProof/>
          <w:lang w:eastAsia="hu-HU"/>
        </w:rPr>
      </w:pPr>
    </w:p>
    <w:p w:rsidR="003F2E04" w:rsidRDefault="003F2E04" w:rsidP="001620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154E2EB9" wp14:editId="50C72658">
            <wp:extent cx="2822713" cy="2158151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292" t="23017" r="45640" b="21141"/>
                    <a:stretch/>
                  </pic:blipFill>
                  <pic:spPr bwMode="auto">
                    <a:xfrm>
                      <a:off x="0" y="0"/>
                      <a:ext cx="2842707" cy="2173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200D">
        <w:rPr>
          <w:noProof/>
          <w:lang w:eastAsia="hu-HU"/>
        </w:rPr>
        <w:drawing>
          <wp:inline distT="0" distB="0" distL="0" distR="0" wp14:anchorId="6BBAE5C6" wp14:editId="7C0DCC6B">
            <wp:extent cx="2781007" cy="2126973"/>
            <wp:effectExtent l="0" t="0" r="635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3638" t="23017" r="45985" b="22061"/>
                    <a:stretch/>
                  </pic:blipFill>
                  <pic:spPr bwMode="auto">
                    <a:xfrm>
                      <a:off x="0" y="0"/>
                      <a:ext cx="2798784" cy="214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00D" w:rsidRDefault="0016200D" w:rsidP="0016200D">
      <w:pPr>
        <w:jc w:val="center"/>
        <w:rPr>
          <w:noProof/>
          <w:lang w:eastAsia="hu-HU"/>
        </w:rPr>
      </w:pPr>
    </w:p>
    <w:p w:rsidR="0016200D" w:rsidRPr="0016200D" w:rsidRDefault="0016200D" w:rsidP="0016200D">
      <w:pPr>
        <w:jc w:val="center"/>
        <w:rPr>
          <w:noProof/>
          <w:lang w:eastAsia="hu-HU"/>
        </w:rPr>
      </w:pPr>
      <w:bookmarkStart w:id="1" w:name="_GoBack"/>
      <w:r>
        <w:rPr>
          <w:noProof/>
          <w:lang w:eastAsia="hu-HU"/>
        </w:rPr>
        <w:drawing>
          <wp:inline distT="0" distB="0" distL="0" distR="0" wp14:anchorId="687228BA" wp14:editId="7E915377">
            <wp:extent cx="2802697" cy="2148847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464" t="22708" r="45807" b="21754"/>
                    <a:stretch/>
                  </pic:blipFill>
                  <pic:spPr bwMode="auto">
                    <a:xfrm>
                      <a:off x="0" y="0"/>
                      <a:ext cx="2817167" cy="215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>
        <w:rPr>
          <w:noProof/>
          <w:lang w:eastAsia="hu-HU"/>
        </w:rPr>
        <w:drawing>
          <wp:inline distT="0" distB="0" distL="0" distR="0" wp14:anchorId="5CE11347" wp14:editId="71B12C5B">
            <wp:extent cx="2832652" cy="2138100"/>
            <wp:effectExtent l="0" t="0" r="635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288" t="23017" r="45799" b="22061"/>
                    <a:stretch/>
                  </pic:blipFill>
                  <pic:spPr bwMode="auto">
                    <a:xfrm>
                      <a:off x="0" y="0"/>
                      <a:ext cx="2861651" cy="215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E04" w:rsidRDefault="003F2E04">
      <w:pPr>
        <w:rPr>
          <w:noProof/>
          <w:lang w:eastAsia="hu-HU"/>
        </w:rPr>
      </w:pPr>
    </w:p>
    <w:p w:rsidR="003F2E04" w:rsidRDefault="003F2E04" w:rsidP="003F2E0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626F" w:rsidRPr="002E69D4" w:rsidRDefault="0008626F">
      <w:pPr>
        <w:rPr>
          <w:rFonts w:ascii="Times New Roman" w:hAnsi="Times New Roman" w:cs="Times New Roman"/>
          <w:sz w:val="24"/>
          <w:szCs w:val="24"/>
        </w:rPr>
      </w:pPr>
    </w:p>
    <w:sectPr w:rsidR="0008626F" w:rsidRPr="002E69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9D4"/>
    <w:rsid w:val="0008626F"/>
    <w:rsid w:val="0016200D"/>
    <w:rsid w:val="00214FB8"/>
    <w:rsid w:val="002E69D4"/>
    <w:rsid w:val="003F2E04"/>
    <w:rsid w:val="00927D96"/>
    <w:rsid w:val="00AA4960"/>
    <w:rsid w:val="00B3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AF6AA"/>
  <w15:chartTrackingRefBased/>
  <w15:docId w15:val="{C7DABB02-D9A9-4959-9808-5DC600C58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08626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40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k.niif.hu/02100/02115/html/2-1125.html" TargetMode="External"/><Relationship Id="rId13" Type="http://schemas.openxmlformats.org/officeDocument/2006/relationships/hyperlink" Target="http://mek.niif.hu/02100/02115/html/2-1458.html" TargetMode="External"/><Relationship Id="rId18" Type="http://schemas.openxmlformats.org/officeDocument/2006/relationships/image" Target="media/image1.png"/><Relationship Id="rId3" Type="http://schemas.openxmlformats.org/officeDocument/2006/relationships/webSettings" Target="webSettings.xml"/><Relationship Id="rId21" Type="http://schemas.openxmlformats.org/officeDocument/2006/relationships/image" Target="media/image4.png"/><Relationship Id="rId7" Type="http://schemas.openxmlformats.org/officeDocument/2006/relationships/hyperlink" Target="http://mek.niif.hu/02100/02115/html/3-1512.html" TargetMode="External"/><Relationship Id="rId12" Type="http://schemas.openxmlformats.org/officeDocument/2006/relationships/hyperlink" Target="http://mek.niif.hu/02100/02115/html/3-875.html" TargetMode="External"/><Relationship Id="rId17" Type="http://schemas.openxmlformats.org/officeDocument/2006/relationships/hyperlink" Target="https://www.youtube.com/watch?v=fy-8zXtgnQo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mek.niif.hu/02100/02115/html/2-1455.html" TargetMode="External"/><Relationship Id="rId20" Type="http://schemas.openxmlformats.org/officeDocument/2006/relationships/image" Target="media/image3.png"/><Relationship Id="rId1" Type="http://schemas.openxmlformats.org/officeDocument/2006/relationships/styles" Target="styles.xml"/><Relationship Id="rId6" Type="http://schemas.openxmlformats.org/officeDocument/2006/relationships/hyperlink" Target="http://mek.niif.hu/02100/02115/html/5-120.html" TargetMode="External"/><Relationship Id="rId11" Type="http://schemas.openxmlformats.org/officeDocument/2006/relationships/hyperlink" Target="http://mek.niif.hu/02100/02115/html/3-1443.html" TargetMode="External"/><Relationship Id="rId5" Type="http://schemas.openxmlformats.org/officeDocument/2006/relationships/hyperlink" Target="http://mek.niif.hu/02100/02115/html/4-801.html" TargetMode="External"/><Relationship Id="rId15" Type="http://schemas.openxmlformats.org/officeDocument/2006/relationships/hyperlink" Target="http://mek.niif.hu/02100/02115/html/3-653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mek.niif.hu/02100/02115/html/3-2027.html" TargetMode="External"/><Relationship Id="rId19" Type="http://schemas.openxmlformats.org/officeDocument/2006/relationships/image" Target="media/image2.png"/><Relationship Id="rId4" Type="http://schemas.openxmlformats.org/officeDocument/2006/relationships/hyperlink" Target="http://mek.niif.hu/02100/02115/html/2-108.html" TargetMode="External"/><Relationship Id="rId9" Type="http://schemas.openxmlformats.org/officeDocument/2006/relationships/hyperlink" Target="http://mek.niif.hu/02100/02115/html/3-865.html" TargetMode="External"/><Relationship Id="rId14" Type="http://schemas.openxmlformats.org/officeDocument/2006/relationships/hyperlink" Target="http://mek.niif.hu/02100/02115/html/2-1457.html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710</Words>
  <Characters>4900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Kicsibocs</dc:creator>
  <cp:keywords/>
  <dc:description/>
  <cp:lastModifiedBy>Kicsibocs</cp:lastModifiedBy>
  <cp:revision>3</cp:revision>
  <dcterms:created xsi:type="dcterms:W3CDTF">2020-04-06T14:33:00Z</dcterms:created>
  <dcterms:modified xsi:type="dcterms:W3CDTF">2020-04-07T15:27:00Z</dcterms:modified>
</cp:coreProperties>
</file>